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76" w:rsidRPr="003577B1" w:rsidRDefault="00A32076" w:rsidP="00A631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7B1">
        <w:rPr>
          <w:rFonts w:ascii="Times New Roman" w:hAnsi="Times New Roman" w:cs="Times New Roman"/>
          <w:b/>
          <w:bCs/>
          <w:sz w:val="24"/>
          <w:szCs w:val="24"/>
        </w:rPr>
        <w:t>PUČKO OTVORENO UČILIŠTE</w:t>
      </w:r>
    </w:p>
    <w:p w:rsidR="00A32076" w:rsidRPr="003577B1" w:rsidRDefault="00A32076" w:rsidP="00A631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7B1">
        <w:rPr>
          <w:rFonts w:ascii="Times New Roman" w:hAnsi="Times New Roman" w:cs="Times New Roman"/>
          <w:b/>
          <w:bCs/>
          <w:sz w:val="24"/>
          <w:szCs w:val="24"/>
        </w:rPr>
        <w:t>DR. JURJA ŽERJAVIĆA ZLATAR</w:t>
      </w:r>
    </w:p>
    <w:p w:rsidR="00A32076" w:rsidRPr="003577B1" w:rsidRDefault="00A32076" w:rsidP="00A631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7B1">
        <w:rPr>
          <w:rFonts w:ascii="Times New Roman" w:hAnsi="Times New Roman" w:cs="Times New Roman"/>
          <w:b/>
          <w:bCs/>
          <w:sz w:val="24"/>
          <w:szCs w:val="24"/>
        </w:rPr>
        <w:t>Zlatar</w:t>
      </w:r>
    </w:p>
    <w:p w:rsidR="00A32076" w:rsidRDefault="00A32076" w:rsidP="00A631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7B1">
        <w:rPr>
          <w:rFonts w:ascii="Times New Roman" w:hAnsi="Times New Roman" w:cs="Times New Roman"/>
          <w:b/>
          <w:bCs/>
          <w:sz w:val="24"/>
          <w:szCs w:val="24"/>
        </w:rPr>
        <w:t>Park hrvatske mladeži 2</w:t>
      </w:r>
    </w:p>
    <w:p w:rsidR="00047D44" w:rsidRPr="003577B1" w:rsidRDefault="00583E23" w:rsidP="00A631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A40C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.10.2025.</w:t>
      </w:r>
    </w:p>
    <w:p w:rsidR="00A631C2" w:rsidRDefault="00A631C2" w:rsidP="00A3207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1B9" w:rsidRPr="003577B1" w:rsidRDefault="00F411B9" w:rsidP="00A3207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D52" w:rsidRPr="003577B1" w:rsidRDefault="009D6D52" w:rsidP="00A3207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7B1">
        <w:rPr>
          <w:rFonts w:ascii="Times New Roman" w:hAnsi="Times New Roman" w:cs="Times New Roman"/>
          <w:b/>
          <w:sz w:val="24"/>
          <w:szCs w:val="24"/>
        </w:rPr>
        <w:t>OBRAZLOŽENJE</w:t>
      </w:r>
      <w:r w:rsidR="00A32076" w:rsidRPr="003577B1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</w:p>
    <w:p w:rsidR="00A32076" w:rsidRPr="003577B1" w:rsidRDefault="00A32076" w:rsidP="00A3207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7B1">
        <w:rPr>
          <w:rFonts w:ascii="Times New Roman" w:hAnsi="Times New Roman" w:cs="Times New Roman"/>
          <w:b/>
          <w:sz w:val="24"/>
          <w:szCs w:val="24"/>
        </w:rPr>
        <w:t>ZA 202</w:t>
      </w:r>
      <w:r w:rsidR="00583E23">
        <w:rPr>
          <w:rFonts w:ascii="Times New Roman" w:hAnsi="Times New Roman" w:cs="Times New Roman"/>
          <w:b/>
          <w:sz w:val="24"/>
          <w:szCs w:val="24"/>
        </w:rPr>
        <w:t>6</w:t>
      </w:r>
      <w:r w:rsidRPr="003577B1">
        <w:rPr>
          <w:rFonts w:ascii="Times New Roman" w:hAnsi="Times New Roman" w:cs="Times New Roman"/>
          <w:b/>
          <w:sz w:val="24"/>
          <w:szCs w:val="24"/>
        </w:rPr>
        <w:t>. S PROJEKCIJAMA ZA 202</w:t>
      </w:r>
      <w:r w:rsidR="00583E23">
        <w:rPr>
          <w:rFonts w:ascii="Times New Roman" w:hAnsi="Times New Roman" w:cs="Times New Roman"/>
          <w:b/>
          <w:sz w:val="24"/>
          <w:szCs w:val="24"/>
        </w:rPr>
        <w:t>7</w:t>
      </w:r>
      <w:r w:rsidRPr="003577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3589">
        <w:rPr>
          <w:rFonts w:ascii="Times New Roman" w:hAnsi="Times New Roman" w:cs="Times New Roman"/>
          <w:b/>
          <w:sz w:val="24"/>
          <w:szCs w:val="24"/>
        </w:rPr>
        <w:t>i</w:t>
      </w:r>
      <w:r w:rsidRPr="003577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83E23">
        <w:rPr>
          <w:rFonts w:ascii="Times New Roman" w:hAnsi="Times New Roman" w:cs="Times New Roman"/>
          <w:b/>
          <w:sz w:val="24"/>
          <w:szCs w:val="24"/>
        </w:rPr>
        <w:t>8</w:t>
      </w:r>
      <w:r w:rsidRPr="003577B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A32076" w:rsidRPr="003577B1" w:rsidRDefault="00A32076" w:rsidP="00A320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D6D52" w:rsidRDefault="009D6D52" w:rsidP="00A3207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7B1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D23589" w:rsidRDefault="00D23589" w:rsidP="00A3207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589" w:rsidRDefault="00D23589" w:rsidP="00D2358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Prijedlogom financijskog plana za 202</w:t>
      </w:r>
      <w:r w:rsidR="00583E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planiraju se:</w:t>
      </w:r>
    </w:p>
    <w:p w:rsidR="000E2599" w:rsidRDefault="000E2599" w:rsidP="000E2599">
      <w:pPr>
        <w:pStyle w:val="Odlomakpopisa"/>
        <w:numPr>
          <w:ilvl w:val="0"/>
          <w:numId w:val="16"/>
        </w:numPr>
        <w:tabs>
          <w:tab w:val="left" w:pos="3975"/>
        </w:tabs>
        <w:spacing w:after="16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71B66">
        <w:rPr>
          <w:rFonts w:ascii="Times New Roman" w:hAnsi="Times New Roman" w:cs="Times New Roman"/>
          <w:b/>
          <w:sz w:val="24"/>
          <w:szCs w:val="24"/>
        </w:rPr>
        <w:t xml:space="preserve">ukupni </w:t>
      </w:r>
      <w:r w:rsidR="00D23589" w:rsidRPr="00671B66">
        <w:rPr>
          <w:rFonts w:ascii="Times New Roman" w:hAnsi="Times New Roman" w:cs="Times New Roman"/>
          <w:b/>
          <w:sz w:val="24"/>
          <w:szCs w:val="24"/>
        </w:rPr>
        <w:t>prihodi</w:t>
      </w:r>
      <w:r w:rsidR="00D23589" w:rsidRPr="000E2599">
        <w:rPr>
          <w:rFonts w:ascii="Times New Roman" w:hAnsi="Times New Roman" w:cs="Times New Roman"/>
          <w:sz w:val="24"/>
          <w:szCs w:val="24"/>
        </w:rPr>
        <w:t xml:space="preserve"> u visini od </w:t>
      </w:r>
      <w:r w:rsidR="00583E23">
        <w:rPr>
          <w:rFonts w:ascii="Times New Roman" w:hAnsi="Times New Roman" w:cs="Times New Roman"/>
          <w:sz w:val="24"/>
          <w:szCs w:val="24"/>
        </w:rPr>
        <w:t>100.327</w:t>
      </w:r>
      <w:r w:rsidR="00D23589" w:rsidRPr="000E2599">
        <w:rPr>
          <w:rFonts w:ascii="Times New Roman" w:hAnsi="Times New Roman" w:cs="Times New Roman"/>
          <w:sz w:val="24"/>
          <w:szCs w:val="24"/>
        </w:rPr>
        <w:t xml:space="preserve"> EUR (</w:t>
      </w:r>
      <w:r w:rsidRPr="000E2599">
        <w:rPr>
          <w:rFonts w:ascii="Times New Roman" w:hAnsi="Times New Roman" w:cs="Times New Roman"/>
          <w:sz w:val="24"/>
          <w:szCs w:val="24"/>
        </w:rPr>
        <w:t xml:space="preserve">projekcija </w:t>
      </w:r>
      <w:r w:rsidR="00BB61BF">
        <w:rPr>
          <w:rFonts w:ascii="Times New Roman" w:hAnsi="Times New Roman" w:cs="Times New Roman"/>
          <w:sz w:val="24"/>
          <w:szCs w:val="24"/>
        </w:rPr>
        <w:t xml:space="preserve">za </w:t>
      </w:r>
      <w:r w:rsidRPr="000E2599">
        <w:rPr>
          <w:rFonts w:ascii="Times New Roman" w:hAnsi="Times New Roman" w:cs="Times New Roman"/>
          <w:sz w:val="24"/>
          <w:szCs w:val="24"/>
        </w:rPr>
        <w:t>202</w:t>
      </w:r>
      <w:r w:rsidR="005A40C7">
        <w:rPr>
          <w:rFonts w:ascii="Times New Roman" w:hAnsi="Times New Roman" w:cs="Times New Roman"/>
          <w:sz w:val="24"/>
          <w:szCs w:val="24"/>
        </w:rPr>
        <w:t>7</w:t>
      </w:r>
      <w:r w:rsidRPr="000E2599">
        <w:rPr>
          <w:rFonts w:ascii="Times New Roman" w:hAnsi="Times New Roman" w:cs="Times New Roman"/>
          <w:sz w:val="24"/>
          <w:szCs w:val="24"/>
        </w:rPr>
        <w:t>. i 202</w:t>
      </w:r>
      <w:r w:rsidR="005A40C7">
        <w:rPr>
          <w:rFonts w:ascii="Times New Roman" w:hAnsi="Times New Roman" w:cs="Times New Roman"/>
          <w:sz w:val="24"/>
          <w:szCs w:val="24"/>
        </w:rPr>
        <w:t>8</w:t>
      </w:r>
      <w:r w:rsidRPr="000E2599">
        <w:rPr>
          <w:rFonts w:ascii="Times New Roman" w:hAnsi="Times New Roman" w:cs="Times New Roman"/>
          <w:sz w:val="24"/>
          <w:szCs w:val="24"/>
        </w:rPr>
        <w:t xml:space="preserve">. po </w:t>
      </w:r>
      <w:r w:rsidR="005A40C7">
        <w:rPr>
          <w:rFonts w:ascii="Times New Roman" w:hAnsi="Times New Roman" w:cs="Times New Roman"/>
          <w:sz w:val="24"/>
          <w:szCs w:val="24"/>
        </w:rPr>
        <w:t>99.000</w:t>
      </w:r>
      <w:r w:rsidR="00F621D9">
        <w:rPr>
          <w:rFonts w:ascii="Times New Roman" w:hAnsi="Times New Roman" w:cs="Times New Roman"/>
          <w:sz w:val="24"/>
          <w:szCs w:val="24"/>
        </w:rPr>
        <w:t xml:space="preserve"> </w:t>
      </w:r>
      <w:r w:rsidRPr="000E2599">
        <w:rPr>
          <w:rFonts w:ascii="Times New Roman" w:hAnsi="Times New Roman" w:cs="Times New Roman"/>
          <w:sz w:val="24"/>
          <w:szCs w:val="24"/>
        </w:rPr>
        <w:t>EUR)</w:t>
      </w:r>
      <w:r>
        <w:rPr>
          <w:rFonts w:ascii="Times New Roman" w:hAnsi="Times New Roman" w:cs="Times New Roman"/>
          <w:sz w:val="24"/>
          <w:szCs w:val="24"/>
        </w:rPr>
        <w:t xml:space="preserve"> , iz sljedećih izvora: </w:t>
      </w:r>
    </w:p>
    <w:p w:rsidR="00A9245D" w:rsidRPr="003577B1" w:rsidRDefault="00A9245D" w:rsidP="00A9245D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prihodi iz nadležnog proračuna Grada Zlatara za financiranje redovne djelatnosti u iznosu  </w:t>
      </w:r>
      <w:r w:rsidR="00583E23">
        <w:rPr>
          <w:rFonts w:ascii="Times New Roman" w:hAnsi="Times New Roman" w:cs="Times New Roman"/>
          <w:sz w:val="24"/>
          <w:szCs w:val="24"/>
        </w:rPr>
        <w:t>75</w:t>
      </w:r>
      <w:r w:rsidR="00F621D9">
        <w:rPr>
          <w:rFonts w:ascii="Times New Roman" w:hAnsi="Times New Roman" w:cs="Times New Roman"/>
          <w:sz w:val="24"/>
          <w:szCs w:val="24"/>
        </w:rPr>
        <w:t>.000</w:t>
      </w:r>
      <w:r w:rsidR="005A40C7">
        <w:rPr>
          <w:rFonts w:ascii="Times New Roman" w:hAnsi="Times New Roman" w:cs="Times New Roman"/>
          <w:sz w:val="24"/>
          <w:szCs w:val="24"/>
        </w:rPr>
        <w:t>,00</w:t>
      </w:r>
      <w:r w:rsidRPr="003577B1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0E2599" w:rsidRPr="003577B1" w:rsidRDefault="000E2599" w:rsidP="00671B66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vlastiti prihodi</w:t>
      </w:r>
      <w:r w:rsidR="00A9245D"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583E23">
        <w:rPr>
          <w:rFonts w:ascii="Times New Roman" w:hAnsi="Times New Roman" w:cs="Times New Roman"/>
          <w:sz w:val="24"/>
          <w:szCs w:val="24"/>
        </w:rPr>
        <w:t>12</w:t>
      </w:r>
      <w:r w:rsidR="00F621D9">
        <w:rPr>
          <w:rFonts w:ascii="Times New Roman" w:hAnsi="Times New Roman" w:cs="Times New Roman"/>
          <w:sz w:val="24"/>
          <w:szCs w:val="24"/>
        </w:rPr>
        <w:t>.000</w:t>
      </w:r>
      <w:r w:rsidR="00A9245D">
        <w:rPr>
          <w:rFonts w:ascii="Times New Roman" w:hAnsi="Times New Roman" w:cs="Times New Roman"/>
          <w:sz w:val="24"/>
          <w:szCs w:val="24"/>
        </w:rPr>
        <w:t>,00 EUR planirani su</w:t>
      </w:r>
      <w:r w:rsidRPr="003577B1">
        <w:rPr>
          <w:rFonts w:ascii="Times New Roman" w:hAnsi="Times New Roman" w:cs="Times New Roman"/>
          <w:sz w:val="24"/>
          <w:szCs w:val="24"/>
        </w:rPr>
        <w:t>:</w:t>
      </w:r>
    </w:p>
    <w:p w:rsidR="000E2599" w:rsidRPr="003577B1" w:rsidRDefault="000E2599" w:rsidP="00671B66">
      <w:pPr>
        <w:pStyle w:val="Odlomakpopisa"/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od pruženih usluga (usluge najma, usluge kulturne djelatnosti) u iznosu </w:t>
      </w:r>
      <w:r w:rsidR="00583E23">
        <w:rPr>
          <w:rFonts w:ascii="Times New Roman" w:hAnsi="Times New Roman" w:cs="Times New Roman"/>
          <w:sz w:val="24"/>
          <w:szCs w:val="24"/>
        </w:rPr>
        <w:t>10.500</w:t>
      </w:r>
      <w:r>
        <w:rPr>
          <w:rFonts w:ascii="Times New Roman" w:hAnsi="Times New Roman" w:cs="Times New Roman"/>
          <w:sz w:val="24"/>
          <w:szCs w:val="24"/>
        </w:rPr>
        <w:t>,00 EUR</w:t>
      </w:r>
    </w:p>
    <w:p w:rsidR="000E2599" w:rsidRPr="003577B1" w:rsidRDefault="000E2599" w:rsidP="00671B66">
      <w:pPr>
        <w:pStyle w:val="Odlomakpopisa"/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od tekućih donacija za Dane kajkavske riječi  u iznosu </w:t>
      </w:r>
      <w:r w:rsidR="00583E23">
        <w:rPr>
          <w:rFonts w:ascii="Times New Roman" w:hAnsi="Times New Roman" w:cs="Times New Roman"/>
          <w:sz w:val="24"/>
          <w:szCs w:val="24"/>
        </w:rPr>
        <w:t>1.500</w:t>
      </w:r>
      <w:r w:rsidRPr="003577B1">
        <w:rPr>
          <w:rFonts w:ascii="Times New Roman" w:hAnsi="Times New Roman" w:cs="Times New Roman"/>
          <w:sz w:val="24"/>
          <w:szCs w:val="24"/>
        </w:rPr>
        <w:t>,00 EUR</w:t>
      </w:r>
    </w:p>
    <w:p w:rsidR="000E2599" w:rsidRPr="003577B1" w:rsidRDefault="000E2599" w:rsidP="00671B66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tekuće pomoći iz državnog proračuna za Dane kajkavske riječi i financiranje kulturne djelatnosti u iznosu </w:t>
      </w:r>
      <w:r w:rsidR="00583E23">
        <w:rPr>
          <w:rFonts w:ascii="Times New Roman" w:hAnsi="Times New Roman" w:cs="Times New Roman"/>
          <w:sz w:val="24"/>
          <w:szCs w:val="24"/>
        </w:rPr>
        <w:t>8.000</w:t>
      </w:r>
      <w:r w:rsidRPr="003577B1">
        <w:rPr>
          <w:rFonts w:ascii="Times New Roman" w:hAnsi="Times New Roman" w:cs="Times New Roman"/>
          <w:sz w:val="24"/>
          <w:szCs w:val="24"/>
        </w:rPr>
        <w:t>,00 EUR</w:t>
      </w:r>
    </w:p>
    <w:p w:rsidR="000E2599" w:rsidRPr="003577B1" w:rsidRDefault="000E2599" w:rsidP="00671B66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tekuće pomoći iz proračuna Krapinsko-zagorske županije za Dane kajkavske riječi i financiranje kulturne djelatnosti u iznosu </w:t>
      </w:r>
      <w:r w:rsidR="00F621D9">
        <w:rPr>
          <w:rFonts w:ascii="Times New Roman" w:hAnsi="Times New Roman" w:cs="Times New Roman"/>
          <w:sz w:val="24"/>
          <w:szCs w:val="24"/>
        </w:rPr>
        <w:t>4.000</w:t>
      </w:r>
      <w:r w:rsidRPr="003577B1">
        <w:rPr>
          <w:rFonts w:ascii="Times New Roman" w:hAnsi="Times New Roman" w:cs="Times New Roman"/>
          <w:sz w:val="24"/>
          <w:szCs w:val="24"/>
        </w:rPr>
        <w:t>,00 EUR</w:t>
      </w:r>
    </w:p>
    <w:p w:rsidR="000E2599" w:rsidRDefault="000E2599" w:rsidP="00671B66">
      <w:pPr>
        <w:pStyle w:val="Odlomakpopisa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višak prihoda iz prethodne godine koji se odnosi na višak vlastitih prihoda u iznosu 1.327,00 EUR u 202</w:t>
      </w:r>
      <w:r w:rsidR="00F621D9">
        <w:rPr>
          <w:rFonts w:ascii="Times New Roman" w:hAnsi="Times New Roman" w:cs="Times New Roman"/>
          <w:sz w:val="24"/>
          <w:szCs w:val="24"/>
        </w:rPr>
        <w:t>5</w:t>
      </w:r>
      <w:r w:rsidRPr="003577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godini.</w:t>
      </w:r>
      <w:r w:rsidRPr="00357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B66" w:rsidRDefault="00671B66" w:rsidP="00671B66">
      <w:pPr>
        <w:pStyle w:val="Odlomakpopisa"/>
        <w:spacing w:after="12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71B66" w:rsidRDefault="00671B66" w:rsidP="00671B66">
      <w:pPr>
        <w:pStyle w:val="Odlomakpopisa"/>
        <w:numPr>
          <w:ilvl w:val="0"/>
          <w:numId w:val="16"/>
        </w:numPr>
        <w:tabs>
          <w:tab w:val="left" w:pos="3975"/>
        </w:tabs>
        <w:spacing w:after="16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671B66">
        <w:rPr>
          <w:rFonts w:ascii="Times New Roman" w:hAnsi="Times New Roman" w:cs="Times New Roman"/>
          <w:b/>
          <w:sz w:val="24"/>
          <w:szCs w:val="24"/>
        </w:rPr>
        <w:t>ukupni rashodi</w:t>
      </w:r>
      <w:r w:rsidRPr="00842ECF">
        <w:rPr>
          <w:rFonts w:ascii="Times New Roman" w:hAnsi="Times New Roman" w:cs="Times New Roman"/>
          <w:sz w:val="24"/>
          <w:szCs w:val="24"/>
        </w:rPr>
        <w:t xml:space="preserve"> u visini od </w:t>
      </w:r>
      <w:r w:rsidR="00583E23">
        <w:rPr>
          <w:rFonts w:ascii="Times New Roman" w:hAnsi="Times New Roman" w:cs="Times New Roman"/>
          <w:sz w:val="24"/>
          <w:szCs w:val="24"/>
        </w:rPr>
        <w:t>100.327</w:t>
      </w:r>
      <w:r w:rsidR="00583E23" w:rsidRPr="000E2599">
        <w:rPr>
          <w:rFonts w:ascii="Times New Roman" w:hAnsi="Times New Roman" w:cs="Times New Roman"/>
          <w:sz w:val="24"/>
          <w:szCs w:val="24"/>
        </w:rPr>
        <w:t xml:space="preserve"> </w:t>
      </w:r>
      <w:r w:rsidRPr="000E2599">
        <w:rPr>
          <w:rFonts w:ascii="Times New Roman" w:hAnsi="Times New Roman" w:cs="Times New Roman"/>
          <w:sz w:val="24"/>
          <w:szCs w:val="24"/>
        </w:rPr>
        <w:t xml:space="preserve">EUR (projekcija </w:t>
      </w:r>
      <w:r w:rsidR="00BB61BF">
        <w:rPr>
          <w:rFonts w:ascii="Times New Roman" w:hAnsi="Times New Roman" w:cs="Times New Roman"/>
          <w:sz w:val="24"/>
          <w:szCs w:val="24"/>
        </w:rPr>
        <w:t xml:space="preserve">za </w:t>
      </w:r>
      <w:r w:rsidRPr="000E2599">
        <w:rPr>
          <w:rFonts w:ascii="Times New Roman" w:hAnsi="Times New Roman" w:cs="Times New Roman"/>
          <w:sz w:val="24"/>
          <w:szCs w:val="24"/>
        </w:rPr>
        <w:t>202</w:t>
      </w:r>
      <w:r w:rsidR="00F621D9">
        <w:rPr>
          <w:rFonts w:ascii="Times New Roman" w:hAnsi="Times New Roman" w:cs="Times New Roman"/>
          <w:sz w:val="24"/>
          <w:szCs w:val="24"/>
        </w:rPr>
        <w:t>6</w:t>
      </w:r>
      <w:r w:rsidRPr="000E2599">
        <w:rPr>
          <w:rFonts w:ascii="Times New Roman" w:hAnsi="Times New Roman" w:cs="Times New Roman"/>
          <w:sz w:val="24"/>
          <w:szCs w:val="24"/>
        </w:rPr>
        <w:t>. i 202</w:t>
      </w:r>
      <w:r w:rsidR="00F621D9">
        <w:rPr>
          <w:rFonts w:ascii="Times New Roman" w:hAnsi="Times New Roman" w:cs="Times New Roman"/>
          <w:sz w:val="24"/>
          <w:szCs w:val="24"/>
        </w:rPr>
        <w:t>7</w:t>
      </w:r>
      <w:r w:rsidRPr="000E2599">
        <w:rPr>
          <w:rFonts w:ascii="Times New Roman" w:hAnsi="Times New Roman" w:cs="Times New Roman"/>
          <w:sz w:val="24"/>
          <w:szCs w:val="24"/>
        </w:rPr>
        <w:t xml:space="preserve">. po </w:t>
      </w:r>
      <w:r w:rsidR="005A40C7">
        <w:rPr>
          <w:rFonts w:ascii="Times New Roman" w:hAnsi="Times New Roman" w:cs="Times New Roman"/>
          <w:sz w:val="24"/>
          <w:szCs w:val="24"/>
        </w:rPr>
        <w:t>99.000</w:t>
      </w:r>
      <w:r w:rsidR="00583E23" w:rsidRPr="000E2599">
        <w:rPr>
          <w:rFonts w:ascii="Times New Roman" w:hAnsi="Times New Roman" w:cs="Times New Roman"/>
          <w:sz w:val="24"/>
          <w:szCs w:val="24"/>
        </w:rPr>
        <w:t xml:space="preserve"> </w:t>
      </w:r>
      <w:r w:rsidRPr="000E2599">
        <w:rPr>
          <w:rFonts w:ascii="Times New Roman" w:hAnsi="Times New Roman" w:cs="Times New Roman"/>
          <w:sz w:val="24"/>
          <w:szCs w:val="24"/>
        </w:rPr>
        <w:t>EUR)</w:t>
      </w:r>
      <w:r>
        <w:rPr>
          <w:rFonts w:ascii="Times New Roman" w:hAnsi="Times New Roman" w:cs="Times New Roman"/>
          <w:sz w:val="24"/>
          <w:szCs w:val="24"/>
        </w:rPr>
        <w:t xml:space="preserve">, za sljedeće vrste rashoda: </w:t>
      </w:r>
    </w:p>
    <w:p w:rsidR="00671B66" w:rsidRPr="00671B66" w:rsidRDefault="00671B66" w:rsidP="00671B66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66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583E23">
        <w:rPr>
          <w:rFonts w:ascii="Times New Roman" w:hAnsi="Times New Roman" w:cs="Times New Roman"/>
          <w:sz w:val="24"/>
          <w:szCs w:val="24"/>
        </w:rPr>
        <w:t>44.564</w:t>
      </w:r>
      <w:r w:rsidR="00D56096">
        <w:rPr>
          <w:rFonts w:ascii="Times New Roman" w:hAnsi="Times New Roman" w:cs="Times New Roman"/>
          <w:sz w:val="24"/>
          <w:szCs w:val="24"/>
        </w:rPr>
        <w:t>,00</w:t>
      </w:r>
      <w:r w:rsidRPr="00671B66">
        <w:rPr>
          <w:rFonts w:ascii="Times New Roman" w:hAnsi="Times New Roman" w:cs="Times New Roman"/>
          <w:sz w:val="24"/>
          <w:szCs w:val="24"/>
        </w:rPr>
        <w:t xml:space="preserve"> EUR (projekcija za 202</w:t>
      </w:r>
      <w:r w:rsidR="00F621D9">
        <w:rPr>
          <w:rFonts w:ascii="Times New Roman" w:hAnsi="Times New Roman" w:cs="Times New Roman"/>
          <w:sz w:val="24"/>
          <w:szCs w:val="24"/>
        </w:rPr>
        <w:t>6</w:t>
      </w:r>
      <w:r w:rsidRPr="00671B66">
        <w:rPr>
          <w:rFonts w:ascii="Times New Roman" w:hAnsi="Times New Roman" w:cs="Times New Roman"/>
          <w:sz w:val="24"/>
          <w:szCs w:val="24"/>
        </w:rPr>
        <w:t xml:space="preserve">. </w:t>
      </w:r>
      <w:r w:rsidR="00F621D9">
        <w:rPr>
          <w:rFonts w:ascii="Times New Roman" w:hAnsi="Times New Roman" w:cs="Times New Roman"/>
          <w:sz w:val="24"/>
          <w:szCs w:val="24"/>
        </w:rPr>
        <w:t>38.940</w:t>
      </w:r>
      <w:r w:rsidRPr="00671B66">
        <w:rPr>
          <w:rFonts w:ascii="Times New Roman" w:hAnsi="Times New Roman" w:cs="Times New Roman"/>
          <w:sz w:val="24"/>
          <w:szCs w:val="24"/>
        </w:rPr>
        <w:t xml:space="preserve"> EUR i za 202</w:t>
      </w:r>
      <w:r w:rsidR="00F621D9">
        <w:rPr>
          <w:rFonts w:ascii="Times New Roman" w:hAnsi="Times New Roman" w:cs="Times New Roman"/>
          <w:sz w:val="24"/>
          <w:szCs w:val="24"/>
        </w:rPr>
        <w:t>7</w:t>
      </w:r>
      <w:r w:rsidRPr="00671B66">
        <w:rPr>
          <w:rFonts w:ascii="Times New Roman" w:hAnsi="Times New Roman" w:cs="Times New Roman"/>
          <w:sz w:val="24"/>
          <w:szCs w:val="24"/>
        </w:rPr>
        <w:t xml:space="preserve">. </w:t>
      </w:r>
      <w:r w:rsidR="00F621D9">
        <w:rPr>
          <w:rFonts w:ascii="Times New Roman" w:hAnsi="Times New Roman" w:cs="Times New Roman"/>
          <w:sz w:val="24"/>
          <w:szCs w:val="24"/>
        </w:rPr>
        <w:t>39.290</w:t>
      </w:r>
      <w:r w:rsidRPr="00671B66">
        <w:rPr>
          <w:rFonts w:ascii="Times New Roman" w:hAnsi="Times New Roman" w:cs="Times New Roman"/>
          <w:sz w:val="24"/>
          <w:szCs w:val="24"/>
        </w:rPr>
        <w:t xml:space="preserve"> EUR) </w:t>
      </w:r>
    </w:p>
    <w:p w:rsidR="00671B66" w:rsidRPr="00671B66" w:rsidRDefault="00671B66" w:rsidP="00671B66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66">
        <w:rPr>
          <w:rFonts w:ascii="Times New Roman" w:hAnsi="Times New Roman" w:cs="Times New Roman"/>
          <w:sz w:val="24"/>
          <w:szCs w:val="24"/>
        </w:rPr>
        <w:t xml:space="preserve">Materijalni rashodi  </w:t>
      </w:r>
      <w:r w:rsidR="00583E23">
        <w:rPr>
          <w:rFonts w:ascii="Times New Roman" w:hAnsi="Times New Roman" w:cs="Times New Roman"/>
          <w:sz w:val="24"/>
          <w:szCs w:val="24"/>
        </w:rPr>
        <w:t>53.463</w:t>
      </w:r>
      <w:r w:rsidRPr="00671B66">
        <w:rPr>
          <w:rFonts w:ascii="Times New Roman" w:hAnsi="Times New Roman" w:cs="Times New Roman"/>
          <w:sz w:val="24"/>
          <w:szCs w:val="24"/>
        </w:rPr>
        <w:t>,00 EUR  (projekcija za 202</w:t>
      </w:r>
      <w:r w:rsidR="00F621D9">
        <w:rPr>
          <w:rFonts w:ascii="Times New Roman" w:hAnsi="Times New Roman" w:cs="Times New Roman"/>
          <w:sz w:val="24"/>
          <w:szCs w:val="24"/>
        </w:rPr>
        <w:t>6</w:t>
      </w:r>
      <w:r w:rsidRPr="00671B66">
        <w:rPr>
          <w:rFonts w:ascii="Times New Roman" w:hAnsi="Times New Roman" w:cs="Times New Roman"/>
          <w:sz w:val="24"/>
          <w:szCs w:val="24"/>
        </w:rPr>
        <w:t xml:space="preserve">. </w:t>
      </w:r>
      <w:r w:rsidR="005A40C7">
        <w:rPr>
          <w:rFonts w:ascii="Times New Roman" w:hAnsi="Times New Roman" w:cs="Times New Roman"/>
          <w:sz w:val="24"/>
          <w:szCs w:val="24"/>
        </w:rPr>
        <w:t>52.236,00</w:t>
      </w:r>
      <w:r w:rsidRPr="00671B66">
        <w:rPr>
          <w:rFonts w:ascii="Times New Roman" w:hAnsi="Times New Roman" w:cs="Times New Roman"/>
          <w:sz w:val="24"/>
          <w:szCs w:val="24"/>
        </w:rPr>
        <w:t xml:space="preserve"> EUR</w:t>
      </w:r>
      <w:r w:rsidR="005A40C7">
        <w:rPr>
          <w:rFonts w:ascii="Times New Roman" w:hAnsi="Times New Roman" w:cs="Times New Roman"/>
          <w:sz w:val="24"/>
          <w:szCs w:val="24"/>
        </w:rPr>
        <w:t>)</w:t>
      </w:r>
      <w:r w:rsidRPr="00671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B66" w:rsidRDefault="00671B66" w:rsidP="00D56096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66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F621D9">
        <w:rPr>
          <w:rFonts w:ascii="Times New Roman" w:hAnsi="Times New Roman" w:cs="Times New Roman"/>
          <w:sz w:val="24"/>
          <w:szCs w:val="24"/>
        </w:rPr>
        <w:t>1.</w:t>
      </w:r>
      <w:r w:rsidR="00583E23">
        <w:rPr>
          <w:rFonts w:ascii="Times New Roman" w:hAnsi="Times New Roman" w:cs="Times New Roman"/>
          <w:sz w:val="24"/>
          <w:szCs w:val="24"/>
        </w:rPr>
        <w:t>4</w:t>
      </w:r>
      <w:r w:rsidR="00F621D9">
        <w:rPr>
          <w:rFonts w:ascii="Times New Roman" w:hAnsi="Times New Roman" w:cs="Times New Roman"/>
          <w:sz w:val="24"/>
          <w:szCs w:val="24"/>
        </w:rPr>
        <w:t>00</w:t>
      </w:r>
      <w:r w:rsidRPr="00671B66">
        <w:rPr>
          <w:rFonts w:ascii="Times New Roman" w:hAnsi="Times New Roman" w:cs="Times New Roman"/>
          <w:sz w:val="24"/>
          <w:szCs w:val="24"/>
        </w:rPr>
        <w:t xml:space="preserve">,00 EUR </w:t>
      </w:r>
    </w:p>
    <w:p w:rsidR="00630FE4" w:rsidRPr="005A40C7" w:rsidRDefault="00630FE4" w:rsidP="00630FE4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0C7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583E23" w:rsidRPr="005A40C7">
        <w:rPr>
          <w:rFonts w:ascii="Times New Roman" w:hAnsi="Times New Roman" w:cs="Times New Roman"/>
          <w:sz w:val="24"/>
          <w:szCs w:val="24"/>
        </w:rPr>
        <w:t>900</w:t>
      </w:r>
      <w:r w:rsidRPr="005A40C7">
        <w:rPr>
          <w:rFonts w:ascii="Times New Roman" w:hAnsi="Times New Roman" w:cs="Times New Roman"/>
          <w:sz w:val="24"/>
          <w:szCs w:val="24"/>
        </w:rPr>
        <w:t xml:space="preserve">,00 EUR ( u projekcijama za 2026. i 2027. u iznosu </w:t>
      </w:r>
      <w:r w:rsidR="005A40C7" w:rsidRPr="005A40C7">
        <w:rPr>
          <w:rFonts w:ascii="Times New Roman" w:hAnsi="Times New Roman" w:cs="Times New Roman"/>
          <w:sz w:val="24"/>
          <w:szCs w:val="24"/>
        </w:rPr>
        <w:t>800</w:t>
      </w:r>
      <w:r w:rsidRPr="005A40C7">
        <w:rPr>
          <w:rFonts w:ascii="Times New Roman" w:hAnsi="Times New Roman" w:cs="Times New Roman"/>
          <w:sz w:val="24"/>
          <w:szCs w:val="24"/>
        </w:rPr>
        <w:t xml:space="preserve"> EUR) </w:t>
      </w:r>
    </w:p>
    <w:p w:rsidR="00671B66" w:rsidRPr="003577B1" w:rsidRDefault="00671B66" w:rsidP="00671B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Ukupni prihodi planirani su u visini limita određenih od osnivača – Grada Zlatara i </w:t>
      </w:r>
      <w:r w:rsidR="00583E23">
        <w:rPr>
          <w:rFonts w:ascii="Times New Roman" w:hAnsi="Times New Roman" w:cs="Times New Roman"/>
          <w:sz w:val="24"/>
          <w:szCs w:val="24"/>
        </w:rPr>
        <w:t xml:space="preserve">predvidive </w:t>
      </w:r>
      <w:r w:rsidRPr="003577B1">
        <w:rPr>
          <w:rFonts w:ascii="Times New Roman" w:hAnsi="Times New Roman" w:cs="Times New Roman"/>
          <w:sz w:val="24"/>
          <w:szCs w:val="24"/>
        </w:rPr>
        <w:t>mogućnosti ostvarenja prihoda iz nenadležnih proračuna (državnog i županijskog) te vlastitih prihoda, a rashodi su planirani na način koji će omogućiti obavljanje redovne djelatnosti Učilišta u cilju ispunjavanja funkcije Pučkog učilišta kao javne ustanove u kulturi koja je nositelj organizacije svih gradskih kulturnih manifestacija.</w:t>
      </w:r>
    </w:p>
    <w:p w:rsidR="001C019A" w:rsidRDefault="001C019A" w:rsidP="00A631C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1B9" w:rsidRDefault="00F411B9" w:rsidP="00A631C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108" w:rsidRDefault="008E2108" w:rsidP="00A631C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7B1">
        <w:rPr>
          <w:rFonts w:ascii="Times New Roman" w:hAnsi="Times New Roman" w:cs="Times New Roman"/>
          <w:b/>
          <w:sz w:val="24"/>
          <w:szCs w:val="24"/>
        </w:rPr>
        <w:lastRenderedPageBreak/>
        <w:t>Obrazloženje posebnog dijela financijskog plana</w:t>
      </w:r>
    </w:p>
    <w:p w:rsidR="00BB61BF" w:rsidRDefault="00BB61BF" w:rsidP="00A63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257EE" w:rsidRPr="003577B1" w:rsidRDefault="00D257EE" w:rsidP="00A631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P</w:t>
      </w:r>
      <w:r w:rsidR="00A37A73" w:rsidRPr="003577B1">
        <w:rPr>
          <w:rFonts w:ascii="Times New Roman" w:hAnsi="Times New Roman" w:cs="Times New Roman"/>
          <w:sz w:val="24"/>
          <w:szCs w:val="24"/>
        </w:rPr>
        <w:t>rogram</w:t>
      </w:r>
      <w:r w:rsidRPr="003577B1">
        <w:rPr>
          <w:rFonts w:ascii="Times New Roman" w:hAnsi="Times New Roman" w:cs="Times New Roman"/>
          <w:sz w:val="24"/>
          <w:szCs w:val="24"/>
        </w:rPr>
        <w:t xml:space="preserve"> 1001 Redovna djelatnost Učilišta</w:t>
      </w:r>
    </w:p>
    <w:p w:rsidR="00D257EE" w:rsidRDefault="00D257EE" w:rsidP="00A631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Aktivnost A100001 Redovna djelatnost Učilišta</w:t>
      </w:r>
    </w:p>
    <w:p w:rsidR="003F055B" w:rsidRDefault="003F055B" w:rsidP="00A631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BF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>: osiguranje uvjeta za redovno djelovanje Pučkog učilišta kao ustanove u kulturi</w:t>
      </w:r>
    </w:p>
    <w:p w:rsidR="003F055B" w:rsidRDefault="003F055B" w:rsidP="00A631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aktivnost redovne djelatnosti Učilišta osiguravaju se sredstva za održanje i razvoj kulturne djelatnosti u Gradu Zlataru</w:t>
      </w:r>
      <w:r w:rsidR="00BB4BA4">
        <w:rPr>
          <w:rFonts w:ascii="Times New Roman" w:hAnsi="Times New Roman" w:cs="Times New Roman"/>
          <w:sz w:val="24"/>
          <w:szCs w:val="24"/>
        </w:rPr>
        <w:t>.</w:t>
      </w:r>
      <w:r w:rsidR="00981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F32" w:rsidRDefault="00981F32" w:rsidP="00512CB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</w:t>
      </w:r>
      <w:r w:rsidR="00D2777B">
        <w:rPr>
          <w:rFonts w:ascii="Times New Roman" w:hAnsi="Times New Roman" w:cs="Times New Roman"/>
          <w:sz w:val="24"/>
          <w:szCs w:val="24"/>
        </w:rPr>
        <w:t>100.327</w:t>
      </w:r>
      <w:r w:rsidR="00D56096" w:rsidRPr="000E2599">
        <w:rPr>
          <w:rFonts w:ascii="Times New Roman" w:hAnsi="Times New Roman" w:cs="Times New Roman"/>
          <w:sz w:val="24"/>
          <w:szCs w:val="24"/>
        </w:rPr>
        <w:t xml:space="preserve"> EUR (projekcija </w:t>
      </w:r>
      <w:r w:rsidR="00D56096">
        <w:rPr>
          <w:rFonts w:ascii="Times New Roman" w:hAnsi="Times New Roman" w:cs="Times New Roman"/>
          <w:sz w:val="24"/>
          <w:szCs w:val="24"/>
        </w:rPr>
        <w:t xml:space="preserve">za </w:t>
      </w:r>
      <w:r w:rsidR="00D56096" w:rsidRPr="000E2599">
        <w:rPr>
          <w:rFonts w:ascii="Times New Roman" w:hAnsi="Times New Roman" w:cs="Times New Roman"/>
          <w:sz w:val="24"/>
          <w:szCs w:val="24"/>
        </w:rPr>
        <w:t>202</w:t>
      </w:r>
      <w:r w:rsidR="00D56096">
        <w:rPr>
          <w:rFonts w:ascii="Times New Roman" w:hAnsi="Times New Roman" w:cs="Times New Roman"/>
          <w:sz w:val="24"/>
          <w:szCs w:val="24"/>
        </w:rPr>
        <w:t>6</w:t>
      </w:r>
      <w:r w:rsidR="00D56096" w:rsidRPr="000E2599">
        <w:rPr>
          <w:rFonts w:ascii="Times New Roman" w:hAnsi="Times New Roman" w:cs="Times New Roman"/>
          <w:sz w:val="24"/>
          <w:szCs w:val="24"/>
        </w:rPr>
        <w:t>. i 202</w:t>
      </w:r>
      <w:r w:rsidR="00D56096">
        <w:rPr>
          <w:rFonts w:ascii="Times New Roman" w:hAnsi="Times New Roman" w:cs="Times New Roman"/>
          <w:sz w:val="24"/>
          <w:szCs w:val="24"/>
        </w:rPr>
        <w:t>7</w:t>
      </w:r>
      <w:r w:rsidR="00D56096" w:rsidRPr="000E2599">
        <w:rPr>
          <w:rFonts w:ascii="Times New Roman" w:hAnsi="Times New Roman" w:cs="Times New Roman"/>
          <w:sz w:val="24"/>
          <w:szCs w:val="24"/>
        </w:rPr>
        <w:t xml:space="preserve">. po </w:t>
      </w:r>
      <w:r w:rsidR="00F411B9">
        <w:rPr>
          <w:rFonts w:ascii="Times New Roman" w:hAnsi="Times New Roman" w:cs="Times New Roman"/>
          <w:sz w:val="24"/>
          <w:szCs w:val="24"/>
        </w:rPr>
        <w:t>99.000</w:t>
      </w:r>
      <w:r w:rsidR="00D56096">
        <w:rPr>
          <w:rFonts w:ascii="Times New Roman" w:hAnsi="Times New Roman" w:cs="Times New Roman"/>
          <w:sz w:val="24"/>
          <w:szCs w:val="24"/>
        </w:rPr>
        <w:t xml:space="preserve"> </w:t>
      </w:r>
      <w:r w:rsidR="00D56096" w:rsidRPr="000E2599">
        <w:rPr>
          <w:rFonts w:ascii="Times New Roman" w:hAnsi="Times New Roman" w:cs="Times New Roman"/>
          <w:sz w:val="24"/>
          <w:szCs w:val="24"/>
        </w:rPr>
        <w:t>EUR)</w:t>
      </w:r>
      <w:r w:rsidR="00D56096">
        <w:rPr>
          <w:rFonts w:ascii="Times New Roman" w:hAnsi="Times New Roman" w:cs="Times New Roman"/>
          <w:sz w:val="24"/>
          <w:szCs w:val="24"/>
        </w:rPr>
        <w:t xml:space="preserve">, </w:t>
      </w:r>
      <w:r w:rsidR="00512CBC">
        <w:rPr>
          <w:rFonts w:ascii="Times New Roman" w:hAnsi="Times New Roman" w:cs="Times New Roman"/>
          <w:sz w:val="24"/>
          <w:szCs w:val="24"/>
        </w:rPr>
        <w:t>prema sljedećim izvorima financiranja:</w:t>
      </w:r>
    </w:p>
    <w:p w:rsidR="00981F32" w:rsidRPr="003577B1" w:rsidRDefault="00981F32" w:rsidP="00981F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Izvor financiranja: Prihod od poreza </w:t>
      </w:r>
    </w:p>
    <w:p w:rsidR="00981F32" w:rsidRDefault="00981F32" w:rsidP="00981F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D2777B">
        <w:rPr>
          <w:rFonts w:ascii="Times New Roman" w:hAnsi="Times New Roman" w:cs="Times New Roman"/>
          <w:sz w:val="24"/>
          <w:szCs w:val="24"/>
        </w:rPr>
        <w:t>74.920</w:t>
      </w:r>
      <w:r w:rsidRPr="003577B1">
        <w:rPr>
          <w:rFonts w:ascii="Times New Roman" w:hAnsi="Times New Roman" w:cs="Times New Roman"/>
          <w:sz w:val="24"/>
          <w:szCs w:val="24"/>
        </w:rPr>
        <w:t>,00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1BF">
        <w:rPr>
          <w:rFonts w:ascii="Times New Roman" w:hAnsi="Times New Roman" w:cs="Times New Roman"/>
          <w:sz w:val="24"/>
          <w:szCs w:val="24"/>
        </w:rPr>
        <w:t>čime su obuhvaćene</w:t>
      </w:r>
      <w:r>
        <w:rPr>
          <w:rFonts w:ascii="Times New Roman" w:hAnsi="Times New Roman" w:cs="Times New Roman"/>
          <w:sz w:val="24"/>
          <w:szCs w:val="24"/>
        </w:rPr>
        <w:t xml:space="preserve"> sljedeće vrste rashoda: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31 Rashodi za zaposlene (R137, R138 i R139) planirani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3577B1">
        <w:rPr>
          <w:rFonts w:ascii="Times New Roman" w:hAnsi="Times New Roman" w:cs="Times New Roman"/>
          <w:sz w:val="24"/>
          <w:szCs w:val="24"/>
        </w:rPr>
        <w:t>u skladu s načinom obračuna plaća, osnovici i koeficijentu za obračun plaća te utvrđivanju drugih materijalnih prava zaposlenih sukladno važeć</w:t>
      </w:r>
      <w:r>
        <w:rPr>
          <w:rFonts w:ascii="Times New Roman" w:hAnsi="Times New Roman" w:cs="Times New Roman"/>
          <w:sz w:val="24"/>
          <w:szCs w:val="24"/>
        </w:rPr>
        <w:t>im aktima.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7B1">
        <w:rPr>
          <w:rFonts w:ascii="Times New Roman" w:hAnsi="Times New Roman" w:cs="Times New Roman"/>
          <w:sz w:val="24"/>
          <w:szCs w:val="24"/>
        </w:rPr>
        <w:t>32 Materijalni rashodi  (</w:t>
      </w:r>
      <w:r w:rsidRPr="003577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R141, R142-1, R143, R144, R144-1, R145, R145-1, R145-2,R146,R147, R147-2,R147-1) namijenjeni su obavljanju redovne djelatnosti Učilišta, uz pokriće troškova opskrbe plinom za poslovne prostore u zgradi Zagrebačka 3.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</w:t>
      </w:r>
      <w:r w:rsidRPr="003577B1">
        <w:rPr>
          <w:rFonts w:ascii="Times New Roman" w:hAnsi="Times New Roman" w:cs="Times New Roman"/>
          <w:sz w:val="24"/>
          <w:szCs w:val="24"/>
        </w:rPr>
        <w:t>Financijski rashodi (R148) namijenjeni su za pokriće bankarskih usluga.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 </w:t>
      </w:r>
      <w:r w:rsidRPr="003577B1">
        <w:rPr>
          <w:rFonts w:ascii="Times New Roman" w:hAnsi="Times New Roman" w:cs="Times New Roman"/>
          <w:sz w:val="24"/>
          <w:szCs w:val="24"/>
        </w:rPr>
        <w:t>Rashodi za nabavu proizvedene dugotrajne imovine namijenjeni su za nabavu uredske i računalne opreme i programa.</w:t>
      </w:r>
    </w:p>
    <w:p w:rsidR="00981F32" w:rsidRPr="003577B1" w:rsidRDefault="00981F32" w:rsidP="0098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Izvor financiranja: Prihodi od upravnih i administrativnih pristojbi</w:t>
      </w:r>
    </w:p>
    <w:p w:rsidR="007542CC" w:rsidRDefault="00981F32" w:rsidP="00981F32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32 Materijalni rashodi  planirani su za premiju osiguranja</w:t>
      </w:r>
      <w:r w:rsidR="00D2777B">
        <w:rPr>
          <w:rFonts w:ascii="Times New Roman" w:hAnsi="Times New Roman" w:cs="Times New Roman"/>
          <w:sz w:val="24"/>
          <w:szCs w:val="24"/>
        </w:rPr>
        <w:t xml:space="preserve"> Zagrebačka 3.</w:t>
      </w:r>
    </w:p>
    <w:p w:rsidR="00981F32" w:rsidRPr="003577B1" w:rsidRDefault="00981F32" w:rsidP="00981F32">
      <w:pPr>
        <w:pStyle w:val="Odlomakpopisa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Izvor financiranja: Pomoć iz državnog proračuna za korisnike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32 Materijalni rashodi </w:t>
      </w:r>
      <w:r>
        <w:rPr>
          <w:rFonts w:ascii="Times New Roman" w:hAnsi="Times New Roman" w:cs="Times New Roman"/>
          <w:sz w:val="24"/>
          <w:szCs w:val="24"/>
        </w:rPr>
        <w:t>(R</w:t>
      </w:r>
      <w:r w:rsidRPr="003577B1">
        <w:rPr>
          <w:rFonts w:ascii="Times New Roman" w:hAnsi="Times New Roman" w:cs="Times New Roman"/>
          <w:sz w:val="24"/>
          <w:szCs w:val="24"/>
        </w:rPr>
        <w:t xml:space="preserve">149) planirani su prema </w:t>
      </w:r>
      <w:r w:rsidR="00583E23">
        <w:rPr>
          <w:rFonts w:ascii="Times New Roman" w:hAnsi="Times New Roman" w:cs="Times New Roman"/>
          <w:sz w:val="24"/>
          <w:szCs w:val="24"/>
        </w:rPr>
        <w:t xml:space="preserve">predvidivim </w:t>
      </w:r>
      <w:r w:rsidRPr="003577B1">
        <w:rPr>
          <w:rFonts w:ascii="Times New Roman" w:hAnsi="Times New Roman" w:cs="Times New Roman"/>
          <w:sz w:val="24"/>
          <w:szCs w:val="24"/>
        </w:rPr>
        <w:t xml:space="preserve">veličinama </w:t>
      </w:r>
      <w:r w:rsidR="00D2777B">
        <w:rPr>
          <w:rFonts w:ascii="Times New Roman" w:hAnsi="Times New Roman" w:cs="Times New Roman"/>
          <w:sz w:val="24"/>
          <w:szCs w:val="24"/>
        </w:rPr>
        <w:t xml:space="preserve">ostvarenja </w:t>
      </w:r>
      <w:r w:rsidRPr="003577B1">
        <w:rPr>
          <w:rFonts w:ascii="Times New Roman" w:hAnsi="Times New Roman" w:cs="Times New Roman"/>
          <w:sz w:val="24"/>
          <w:szCs w:val="24"/>
        </w:rPr>
        <w:t>po natječajima Ministarstva kulture i medija</w:t>
      </w:r>
      <w:r w:rsidR="00D2777B">
        <w:rPr>
          <w:rFonts w:ascii="Times New Roman" w:hAnsi="Times New Roman" w:cs="Times New Roman"/>
          <w:sz w:val="24"/>
          <w:szCs w:val="24"/>
        </w:rPr>
        <w:t xml:space="preserve"> i Ministarstva znanosti, obrazovanja i mladih </w:t>
      </w:r>
      <w:r w:rsidRPr="003577B1">
        <w:rPr>
          <w:rFonts w:ascii="Times New Roman" w:hAnsi="Times New Roman" w:cs="Times New Roman"/>
          <w:sz w:val="24"/>
          <w:szCs w:val="24"/>
        </w:rPr>
        <w:t xml:space="preserve">za sufinanciranje </w:t>
      </w:r>
      <w:r>
        <w:rPr>
          <w:rFonts w:ascii="Times New Roman" w:hAnsi="Times New Roman" w:cs="Times New Roman"/>
          <w:sz w:val="24"/>
          <w:szCs w:val="24"/>
        </w:rPr>
        <w:t>kulturnih manifestacija (</w:t>
      </w:r>
      <w:r w:rsidRPr="003577B1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77B1">
        <w:rPr>
          <w:rFonts w:ascii="Times New Roman" w:hAnsi="Times New Roman" w:cs="Times New Roman"/>
          <w:sz w:val="24"/>
          <w:szCs w:val="24"/>
        </w:rPr>
        <w:t xml:space="preserve"> kajkavske riječi</w:t>
      </w:r>
      <w:r>
        <w:rPr>
          <w:rFonts w:ascii="Times New Roman" w:hAnsi="Times New Roman" w:cs="Times New Roman"/>
          <w:sz w:val="24"/>
          <w:szCs w:val="24"/>
        </w:rPr>
        <w:t>) i kazališne djelatnosti.</w:t>
      </w:r>
      <w:r w:rsidRPr="00357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F32" w:rsidRPr="003577B1" w:rsidRDefault="00981F32" w:rsidP="00981F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Izvor financiranja: Pomoć iz županijskog proračuna za korisnike 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32 Materijalni rashodi (R149-1) planirani su prema ostvarenim veličinama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583E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77B1">
        <w:rPr>
          <w:rFonts w:ascii="Times New Roman" w:hAnsi="Times New Roman" w:cs="Times New Roman"/>
          <w:sz w:val="24"/>
          <w:szCs w:val="24"/>
        </w:rPr>
        <w:t>po natječaj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3577B1">
        <w:rPr>
          <w:rFonts w:ascii="Times New Roman" w:hAnsi="Times New Roman" w:cs="Times New Roman"/>
          <w:sz w:val="24"/>
          <w:szCs w:val="24"/>
        </w:rPr>
        <w:t>a KZŽ za sufinanciranje kulturnih manifestacija (Dan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77B1">
        <w:rPr>
          <w:rFonts w:ascii="Times New Roman" w:hAnsi="Times New Roman" w:cs="Times New Roman"/>
          <w:sz w:val="24"/>
          <w:szCs w:val="24"/>
        </w:rPr>
        <w:t xml:space="preserve"> kajkavske riječi) i izdavaštva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7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F32" w:rsidRPr="003577B1" w:rsidRDefault="00981F32" w:rsidP="00981F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Izvor financiranja: Vlastiti prihodi Učilišta </w:t>
      </w:r>
    </w:p>
    <w:p w:rsidR="007542CC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 xml:space="preserve">32 Materijalni rashodi </w:t>
      </w:r>
      <w:r w:rsidRPr="003577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(R148-8, R148-1,R148-2,R148-9,R148-4,R148-5,R148-6) </w:t>
      </w:r>
      <w:r w:rsidRPr="003577B1">
        <w:rPr>
          <w:rFonts w:ascii="Times New Roman" w:hAnsi="Times New Roman" w:cs="Times New Roman"/>
          <w:sz w:val="24"/>
          <w:szCs w:val="24"/>
        </w:rPr>
        <w:t>planirani su najvećim dijelom za pokriće troškova Dana kajkavske riječi iz namjenskih prihoda od donacija i sponzorstva te iz vlastitih prihoda za kulturne manifestacije, te manjim dijelom za rashode redovnog poslovanja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4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 uključuje eventualne troškove neformalnih oblika obrazovne djelatnosti</w:t>
      </w:r>
      <w:r w:rsidR="007542CC">
        <w:rPr>
          <w:rFonts w:ascii="Times New Roman" w:hAnsi="Times New Roman" w:cs="Times New Roman"/>
          <w:sz w:val="24"/>
          <w:szCs w:val="24"/>
        </w:rPr>
        <w:t>.</w:t>
      </w:r>
    </w:p>
    <w:p w:rsidR="00981F32" w:rsidRPr="003577B1" w:rsidRDefault="00981F32" w:rsidP="00981F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Izvor financiranja: Višak prethodne godine</w:t>
      </w:r>
    </w:p>
    <w:p w:rsidR="00981F32" w:rsidRPr="003577B1" w:rsidRDefault="00981F32" w:rsidP="00981F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t>Višak prethodne godine planira se po osnovi neutrošenih vlastitih prihoda, a namijenjen je pokriću troškova redovne djelatnosti koji se u narednom razdoblju neće pokriti iz Proračuna osnivača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77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 Materijalni rashodi (R148-1U, R148-6U, R148-5U, R148-3U, R148-4U), predviđeni su za po</w:t>
      </w:r>
      <w:bookmarkStart w:id="0" w:name="_GoBack"/>
      <w:bookmarkEnd w:id="0"/>
      <w:r w:rsidRPr="003577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kriće materijalnih troškova redovne djelatnosti Učilišta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981F32" w:rsidRPr="003577B1" w:rsidRDefault="00981F32" w:rsidP="00981F32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7B1">
        <w:rPr>
          <w:rFonts w:ascii="Times New Roman" w:hAnsi="Times New Roman" w:cs="Times New Roman"/>
          <w:sz w:val="24"/>
          <w:szCs w:val="24"/>
        </w:rPr>
        <w:lastRenderedPageBreak/>
        <w:t xml:space="preserve">42 Rashodi za nabavu proizvedene dugotrajne imovine (R148-2U i R 150-1) namijenjeni su za nabavu dijela uredske i računalne opreme koji nisu pokriveni sredstvima iz Proračuna Grada Zlatara. </w:t>
      </w:r>
    </w:p>
    <w:p w:rsidR="00BB61BF" w:rsidRDefault="00BB61BF" w:rsidP="00512CB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12CBC" w:rsidRDefault="00512CBC" w:rsidP="00BB61BF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577B1">
        <w:rPr>
          <w:rFonts w:ascii="Times New Roman" w:hAnsi="Times New Roman" w:cs="Times New Roman"/>
          <w:sz w:val="24"/>
          <w:szCs w:val="24"/>
        </w:rPr>
        <w:t xml:space="preserve">avedeni rashodi </w:t>
      </w:r>
      <w:r>
        <w:rPr>
          <w:rFonts w:ascii="Times New Roman" w:hAnsi="Times New Roman" w:cs="Times New Roman"/>
          <w:sz w:val="24"/>
          <w:szCs w:val="24"/>
        </w:rPr>
        <w:t xml:space="preserve">uključuju sredstva za redovan rad, nabavu opreme i organizaciju kulturnih manifestacija u Zlataru, s obzirom da </w:t>
      </w:r>
      <w:r w:rsidRPr="003577B1">
        <w:rPr>
          <w:rFonts w:ascii="Times New Roman" w:hAnsi="Times New Roman" w:cs="Times New Roman"/>
          <w:sz w:val="24"/>
          <w:szCs w:val="24"/>
        </w:rPr>
        <w:t>Pučko učilište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77B1">
        <w:rPr>
          <w:rFonts w:ascii="Times New Roman" w:hAnsi="Times New Roman" w:cs="Times New Roman"/>
          <w:sz w:val="24"/>
          <w:szCs w:val="24"/>
        </w:rPr>
        <w:t xml:space="preserve"> kao javna ustanova u kulturi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7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kreira i </w:t>
      </w:r>
      <w:r w:rsidRPr="003577B1">
        <w:rPr>
          <w:rFonts w:ascii="Times New Roman" w:hAnsi="Times New Roman" w:cs="Times New Roman"/>
          <w:sz w:val="24"/>
          <w:szCs w:val="24"/>
        </w:rPr>
        <w:t xml:space="preserve">objedinjava program događanja gradskih manifestacija pri čemu </w:t>
      </w:r>
      <w:r>
        <w:rPr>
          <w:rFonts w:ascii="Times New Roman" w:hAnsi="Times New Roman" w:cs="Times New Roman"/>
          <w:sz w:val="24"/>
          <w:szCs w:val="24"/>
        </w:rPr>
        <w:t>organizira</w:t>
      </w:r>
      <w:r w:rsidRPr="003577B1">
        <w:rPr>
          <w:rFonts w:ascii="Times New Roman" w:hAnsi="Times New Roman" w:cs="Times New Roman"/>
          <w:sz w:val="24"/>
          <w:szCs w:val="24"/>
        </w:rPr>
        <w:t xml:space="preserve"> kulturni program i koordinira </w:t>
      </w:r>
      <w:r>
        <w:rPr>
          <w:rFonts w:ascii="Times New Roman" w:hAnsi="Times New Roman" w:cs="Times New Roman"/>
          <w:sz w:val="24"/>
          <w:szCs w:val="24"/>
        </w:rPr>
        <w:t xml:space="preserve">cjelokupni program manifestacija, </w:t>
      </w:r>
      <w:r w:rsidRPr="003577B1">
        <w:rPr>
          <w:rFonts w:ascii="Times New Roman" w:hAnsi="Times New Roman" w:cs="Times New Roman"/>
          <w:sz w:val="24"/>
          <w:szCs w:val="24"/>
        </w:rPr>
        <w:t>uz učešće drugih ustanova i udruga te vlastitom kulturnom djelatnošću u vidu kazališnih i koncertnih gostovanja, obogaćuje gradsku kulturnu ponudu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77B1">
        <w:rPr>
          <w:rFonts w:ascii="Times New Roman" w:hAnsi="Times New Roman" w:cs="Times New Roman"/>
          <w:sz w:val="24"/>
          <w:szCs w:val="24"/>
        </w:rPr>
        <w:t xml:space="preserve">uz podršku kulturno-umjetničkom amaterizmu. </w:t>
      </w:r>
      <w:r w:rsidR="00F411B9">
        <w:rPr>
          <w:rFonts w:ascii="Times New Roman" w:hAnsi="Times New Roman" w:cs="Times New Roman"/>
          <w:sz w:val="24"/>
          <w:szCs w:val="24"/>
        </w:rPr>
        <w:t xml:space="preserve">Prihodi i rashodi kulturne djelatnosti povećani su u odnosu na 2025. godinu, zbog očekivanog rasta kulturne djelatnosti (kazališne i </w:t>
      </w:r>
      <w:proofErr w:type="spellStart"/>
      <w:r w:rsidR="00F411B9">
        <w:rPr>
          <w:rFonts w:ascii="Times New Roman" w:hAnsi="Times New Roman" w:cs="Times New Roman"/>
          <w:sz w:val="24"/>
          <w:szCs w:val="24"/>
        </w:rPr>
        <w:t>kinoprikazivačke</w:t>
      </w:r>
      <w:proofErr w:type="spellEnd"/>
      <w:r w:rsidR="00F411B9">
        <w:rPr>
          <w:rFonts w:ascii="Times New Roman" w:hAnsi="Times New Roman" w:cs="Times New Roman"/>
          <w:sz w:val="24"/>
          <w:szCs w:val="24"/>
        </w:rPr>
        <w:t xml:space="preserve"> djelatnosti) zbog otvorenja Sokolane. </w:t>
      </w:r>
      <w:r w:rsidRPr="003577B1">
        <w:rPr>
          <w:rFonts w:ascii="Times New Roman" w:hAnsi="Times New Roman" w:cs="Times New Roman"/>
          <w:sz w:val="24"/>
          <w:szCs w:val="24"/>
        </w:rPr>
        <w:t>U sklopu redovne djelatnosti Pučko učilište obavlja i nakladničku djelatnost vezano uz izdanja u sklopu manifestacije Dani kajkavske riječi</w:t>
      </w:r>
      <w:r w:rsidR="00BB61BF">
        <w:rPr>
          <w:rFonts w:ascii="Times New Roman" w:hAnsi="Times New Roman" w:cs="Times New Roman"/>
          <w:sz w:val="24"/>
          <w:szCs w:val="24"/>
        </w:rPr>
        <w:t xml:space="preserve"> i</w:t>
      </w:r>
      <w:r w:rsidRPr="003577B1">
        <w:rPr>
          <w:rFonts w:ascii="Times New Roman" w:hAnsi="Times New Roman" w:cs="Times New Roman"/>
          <w:sz w:val="24"/>
          <w:szCs w:val="24"/>
        </w:rPr>
        <w:t xml:space="preserve"> pripremu gradskog lista</w:t>
      </w:r>
      <w:r w:rsidR="00BB61BF">
        <w:rPr>
          <w:rFonts w:ascii="Times New Roman" w:hAnsi="Times New Roman" w:cs="Times New Roman"/>
          <w:sz w:val="24"/>
          <w:szCs w:val="24"/>
        </w:rPr>
        <w:t xml:space="preserve"> te po potrebi organizira neformalne oblike obrazovanja</w:t>
      </w:r>
      <w:r w:rsidRPr="003577B1">
        <w:rPr>
          <w:rFonts w:ascii="Times New Roman" w:hAnsi="Times New Roman" w:cs="Times New Roman"/>
          <w:sz w:val="24"/>
          <w:szCs w:val="24"/>
        </w:rPr>
        <w:t>.</w:t>
      </w:r>
    </w:p>
    <w:p w:rsidR="00BB61BF" w:rsidRDefault="00512CBC" w:rsidP="00512CB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: održanje gradskih kulturnih manifestacija: Dani kajkavske riječi, </w:t>
      </w:r>
      <w:r w:rsidR="00BB61BF" w:rsidRPr="003577B1">
        <w:rPr>
          <w:rFonts w:ascii="Times New Roman" w:hAnsi="Times New Roman" w:cs="Times New Roman"/>
          <w:sz w:val="24"/>
          <w:szCs w:val="24"/>
        </w:rPr>
        <w:t>Proljetni dani kulture s obilježavanjem Dana Grada</w:t>
      </w:r>
      <w:r w:rsidR="00BB61BF">
        <w:rPr>
          <w:rFonts w:ascii="Times New Roman" w:hAnsi="Times New Roman" w:cs="Times New Roman"/>
          <w:sz w:val="24"/>
          <w:szCs w:val="24"/>
        </w:rPr>
        <w:t xml:space="preserve">, Zlatarsko ljeto i </w:t>
      </w:r>
      <w:r w:rsidR="00BB61BF" w:rsidRPr="003577B1">
        <w:rPr>
          <w:rFonts w:ascii="Times New Roman" w:hAnsi="Times New Roman" w:cs="Times New Roman"/>
          <w:sz w:val="24"/>
          <w:szCs w:val="24"/>
        </w:rPr>
        <w:t>Zlatarska božićnica</w:t>
      </w:r>
      <w:r w:rsidR="00BB61BF">
        <w:rPr>
          <w:rFonts w:ascii="Times New Roman" w:hAnsi="Times New Roman" w:cs="Times New Roman"/>
          <w:sz w:val="24"/>
          <w:szCs w:val="24"/>
        </w:rPr>
        <w:t xml:space="preserve"> i time održanje kulturnog identiteta Grada Zlatara, promocija kulturno-povijesne baštine i </w:t>
      </w:r>
      <w:r>
        <w:rPr>
          <w:rFonts w:ascii="Times New Roman" w:hAnsi="Times New Roman" w:cs="Times New Roman"/>
          <w:sz w:val="24"/>
          <w:szCs w:val="24"/>
        </w:rPr>
        <w:t>unapređenje kvalitete života građana</w:t>
      </w:r>
      <w:r w:rsidR="00BB61BF">
        <w:rPr>
          <w:rFonts w:ascii="Times New Roman" w:hAnsi="Times New Roman" w:cs="Times New Roman"/>
          <w:sz w:val="24"/>
          <w:szCs w:val="24"/>
        </w:rPr>
        <w:t>.</w:t>
      </w:r>
    </w:p>
    <w:p w:rsidR="00126785" w:rsidRDefault="00126785" w:rsidP="00126785">
      <w:pPr>
        <w:spacing w:after="12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126785" w:rsidRPr="003577B1" w:rsidRDefault="00126785" w:rsidP="00126785">
      <w:pPr>
        <w:spacing w:after="12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Gordana Valjak </w:t>
      </w:r>
    </w:p>
    <w:p w:rsidR="00AA131C" w:rsidRPr="003577B1" w:rsidRDefault="00AA131C" w:rsidP="00A631C2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084A" w:rsidRPr="003577B1" w:rsidRDefault="00A4084A" w:rsidP="00AA131C">
      <w:pPr>
        <w:ind w:left="360"/>
      </w:pPr>
    </w:p>
    <w:sectPr w:rsidR="00A4084A" w:rsidRPr="003577B1" w:rsidSect="001C019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061"/>
    <w:multiLevelType w:val="hybridMultilevel"/>
    <w:tmpl w:val="881C1F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1D65"/>
    <w:multiLevelType w:val="hybridMultilevel"/>
    <w:tmpl w:val="874E2678"/>
    <w:lvl w:ilvl="0" w:tplc="235C01CE">
      <w:start w:val="4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2B399E"/>
    <w:multiLevelType w:val="hybridMultilevel"/>
    <w:tmpl w:val="62605BB6"/>
    <w:lvl w:ilvl="0" w:tplc="7A8A92FE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27C35"/>
    <w:multiLevelType w:val="hybridMultilevel"/>
    <w:tmpl w:val="BE7A07B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47975F3"/>
    <w:multiLevelType w:val="hybridMultilevel"/>
    <w:tmpl w:val="846EE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21A7A"/>
    <w:multiLevelType w:val="hybridMultilevel"/>
    <w:tmpl w:val="874E2678"/>
    <w:lvl w:ilvl="0" w:tplc="235C01CE">
      <w:start w:val="4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737FD1"/>
    <w:multiLevelType w:val="hybridMultilevel"/>
    <w:tmpl w:val="1AA47C30"/>
    <w:lvl w:ilvl="0" w:tplc="515CCCA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769122B"/>
    <w:multiLevelType w:val="hybridMultilevel"/>
    <w:tmpl w:val="5582D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15C0E"/>
    <w:multiLevelType w:val="hybridMultilevel"/>
    <w:tmpl w:val="04266B90"/>
    <w:lvl w:ilvl="0" w:tplc="7FF20CD0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C50F78"/>
    <w:multiLevelType w:val="hybridMultilevel"/>
    <w:tmpl w:val="F250715A"/>
    <w:lvl w:ilvl="0" w:tplc="FFC2683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10D95"/>
    <w:multiLevelType w:val="hybridMultilevel"/>
    <w:tmpl w:val="771E42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3F3D1B"/>
    <w:multiLevelType w:val="hybridMultilevel"/>
    <w:tmpl w:val="D2B277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03AD4"/>
    <w:multiLevelType w:val="hybridMultilevel"/>
    <w:tmpl w:val="7346C5A0"/>
    <w:lvl w:ilvl="0" w:tplc="AF4C756E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D419D6"/>
    <w:multiLevelType w:val="hybridMultilevel"/>
    <w:tmpl w:val="A0543D0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5C3CA0"/>
    <w:multiLevelType w:val="hybridMultilevel"/>
    <w:tmpl w:val="4AAAB4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884A8D"/>
    <w:multiLevelType w:val="hybridMultilevel"/>
    <w:tmpl w:val="A52861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D0B18"/>
    <w:multiLevelType w:val="hybridMultilevel"/>
    <w:tmpl w:val="C568B23E"/>
    <w:lvl w:ilvl="0" w:tplc="7A8A92FE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D2744"/>
    <w:multiLevelType w:val="hybridMultilevel"/>
    <w:tmpl w:val="072C72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7"/>
  </w:num>
  <w:num w:numId="12">
    <w:abstractNumId w:val="15"/>
  </w:num>
  <w:num w:numId="13">
    <w:abstractNumId w:val="10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35"/>
    <w:rsid w:val="00047D44"/>
    <w:rsid w:val="000C0B53"/>
    <w:rsid w:val="000E2599"/>
    <w:rsid w:val="000F6014"/>
    <w:rsid w:val="00101E64"/>
    <w:rsid w:val="00126785"/>
    <w:rsid w:val="0014593A"/>
    <w:rsid w:val="001B24D1"/>
    <w:rsid w:val="001C019A"/>
    <w:rsid w:val="001C0A0A"/>
    <w:rsid w:val="00303048"/>
    <w:rsid w:val="003577B1"/>
    <w:rsid w:val="00395CB2"/>
    <w:rsid w:val="003F055B"/>
    <w:rsid w:val="00403C35"/>
    <w:rsid w:val="00404619"/>
    <w:rsid w:val="0041750A"/>
    <w:rsid w:val="004D5035"/>
    <w:rsid w:val="00512CBC"/>
    <w:rsid w:val="00583E23"/>
    <w:rsid w:val="005A40C7"/>
    <w:rsid w:val="005B5F27"/>
    <w:rsid w:val="00630FE4"/>
    <w:rsid w:val="0063762C"/>
    <w:rsid w:val="0067043A"/>
    <w:rsid w:val="00671B66"/>
    <w:rsid w:val="006F1D66"/>
    <w:rsid w:val="00721231"/>
    <w:rsid w:val="00727A22"/>
    <w:rsid w:val="007542CC"/>
    <w:rsid w:val="007569CB"/>
    <w:rsid w:val="007A7A3F"/>
    <w:rsid w:val="007E4D46"/>
    <w:rsid w:val="0083561A"/>
    <w:rsid w:val="008C332C"/>
    <w:rsid w:val="008E2108"/>
    <w:rsid w:val="008E2A56"/>
    <w:rsid w:val="00944AE9"/>
    <w:rsid w:val="00981F32"/>
    <w:rsid w:val="009A36FC"/>
    <w:rsid w:val="009D6D52"/>
    <w:rsid w:val="009D6E68"/>
    <w:rsid w:val="00A32076"/>
    <w:rsid w:val="00A37A73"/>
    <w:rsid w:val="00A4084A"/>
    <w:rsid w:val="00A631C2"/>
    <w:rsid w:val="00A645FD"/>
    <w:rsid w:val="00A9245D"/>
    <w:rsid w:val="00AA131C"/>
    <w:rsid w:val="00AB01BA"/>
    <w:rsid w:val="00AB40F0"/>
    <w:rsid w:val="00AE0B67"/>
    <w:rsid w:val="00B55680"/>
    <w:rsid w:val="00BB4BA4"/>
    <w:rsid w:val="00BB61BF"/>
    <w:rsid w:val="00BD4CAB"/>
    <w:rsid w:val="00C16184"/>
    <w:rsid w:val="00C52AB4"/>
    <w:rsid w:val="00C846D3"/>
    <w:rsid w:val="00D23589"/>
    <w:rsid w:val="00D257EE"/>
    <w:rsid w:val="00D2777B"/>
    <w:rsid w:val="00D40BC7"/>
    <w:rsid w:val="00D56096"/>
    <w:rsid w:val="00DA353C"/>
    <w:rsid w:val="00E350D2"/>
    <w:rsid w:val="00EE62FF"/>
    <w:rsid w:val="00EE7B0F"/>
    <w:rsid w:val="00F411B9"/>
    <w:rsid w:val="00F621D9"/>
    <w:rsid w:val="00F80B25"/>
    <w:rsid w:val="00F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D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A0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9A36FC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A36FC"/>
    <w:rPr>
      <w:rFonts w:ascii="Arial Narrow" w:eastAsia="Times New Roman" w:hAnsi="Arial Narrow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D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A0A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rsid w:val="009A36FC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A36FC"/>
    <w:rPr>
      <w:rFonts w:ascii="Arial Narrow" w:eastAsia="Times New Roman" w:hAnsi="Arial Narrow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4</cp:revision>
  <cp:lastPrinted>2025-11-05T06:45:00Z</cp:lastPrinted>
  <dcterms:created xsi:type="dcterms:W3CDTF">2025-11-04T08:07:00Z</dcterms:created>
  <dcterms:modified xsi:type="dcterms:W3CDTF">2025-11-05T06:46:00Z</dcterms:modified>
</cp:coreProperties>
</file>